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信息与机电工程学院 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学生规范使用电动车告知书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本人学号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32"/>
          <w:u w:val="none"/>
          <w:lang w:val="en-US" w:eastAsia="zh-CN"/>
        </w:rPr>
        <w:t>，姓名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32"/>
          <w:u w:val="none"/>
          <w:lang w:val="en-US" w:eastAsia="zh-CN"/>
        </w:rPr>
        <w:t>，年级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32"/>
          <w:u w:val="none"/>
          <w:lang w:val="en-US" w:eastAsia="zh-CN"/>
        </w:rPr>
        <w:t>，专业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32"/>
          <w:u w:val="none"/>
          <w:lang w:val="en-US" w:eastAsia="zh-CN"/>
        </w:rPr>
        <w:t>，车辆型号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32"/>
          <w:u w:val="none"/>
          <w:lang w:val="en-US" w:eastAsia="zh-CN"/>
        </w:rPr>
        <w:t xml:space="preserve"> 车牌号码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根据学校交通管理规定，在此发</w:t>
      </w:r>
      <w:bookmarkStart w:id="0" w:name="_GoBack"/>
      <w:bookmarkEnd w:id="0"/>
      <w:r>
        <w:rPr>
          <w:rFonts w:hint="eastAsia"/>
          <w:sz w:val="24"/>
          <w:szCs w:val="32"/>
          <w:u w:val="none"/>
          <w:lang w:val="en-US" w:eastAsia="zh-CN"/>
        </w:rPr>
        <w:t>出关于使用电动车的告知书。请仔细阅读以下内容，并严格遵守相关规定：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校内行驶规范：</w:t>
      </w:r>
      <w:r>
        <w:rPr>
          <w:rFonts w:hint="eastAsia"/>
          <w:sz w:val="24"/>
          <w:szCs w:val="32"/>
          <w:u w:val="none"/>
          <w:lang w:val="en-US" w:eastAsia="zh-CN"/>
        </w:rPr>
        <w:t>使用电动车在校内行驶时，请务必遵守交通规则，尊重行人权益，按照指定的车辆通行区域。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速度限制：</w:t>
      </w:r>
      <w:r>
        <w:rPr>
          <w:rFonts w:hint="eastAsia"/>
          <w:sz w:val="24"/>
          <w:szCs w:val="32"/>
          <w:u w:val="none"/>
          <w:lang w:val="en-US" w:eastAsia="zh-CN"/>
        </w:rPr>
        <w:t>为了校园安全，电动车的速度应控制在合理范围内，遵守校园限速规定。请避免超速行驶，以免发生意外事故。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停车规定：</w:t>
      </w: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电动车禁止进入宿舍楼，请</w:t>
      </w:r>
      <w:r>
        <w:rPr>
          <w:rFonts w:hint="eastAsia"/>
          <w:sz w:val="24"/>
          <w:szCs w:val="32"/>
          <w:u w:val="none"/>
          <w:lang w:val="en-US" w:eastAsia="zh-CN"/>
        </w:rPr>
        <w:t>根据指定的停车区域停放电动车，切勿随意停放或占用其他车辆的停车位。同时，注意不要阻碍校园交通和紧急通道。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安全意识：</w:t>
      </w:r>
      <w:r>
        <w:rPr>
          <w:rFonts w:hint="eastAsia"/>
          <w:sz w:val="24"/>
          <w:szCs w:val="32"/>
          <w:u w:val="none"/>
          <w:lang w:val="en-US" w:eastAsia="zh-CN"/>
        </w:rPr>
        <w:t>使用电动车时，务必佩戴安全头盔，控制车速，并确保车辆状况良好，如刹车、灯光等设备齐全有效。请经常检查电动车的制动系统、轮胎气压等，确保安全行驶。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>根据学校要求，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请在学校指定充电桩进行充电，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>电动车（电池）禁止进入宿舍楼栋，不得在宿舍楼内外随意拉接电线。</w:t>
      </w:r>
      <w:r>
        <w:rPr>
          <w:rFonts w:hint="eastAsia"/>
          <w:sz w:val="24"/>
          <w:szCs w:val="32"/>
          <w:u w:val="none"/>
          <w:lang w:val="en-US" w:eastAsia="zh-CN"/>
        </w:rPr>
        <w:t>若有违反，</w:t>
      </w:r>
      <w:r>
        <w:rPr>
          <w:rFonts w:hint="default"/>
          <w:sz w:val="24"/>
          <w:szCs w:val="32"/>
          <w:u w:val="none"/>
          <w:lang w:val="en-US" w:eastAsia="zh-CN"/>
        </w:rPr>
        <w:t>依据《上海师范大学学生违纪处分办法》给予相应违纪处分。 一经查</w:t>
      </w:r>
      <w:r>
        <w:rPr>
          <w:rFonts w:hint="eastAsia"/>
          <w:sz w:val="24"/>
          <w:szCs w:val="32"/>
          <w:u w:val="none"/>
          <w:lang w:val="en-US" w:eastAsia="zh-CN"/>
        </w:rPr>
        <w:t>处</w:t>
      </w:r>
      <w:r>
        <w:rPr>
          <w:rFonts w:hint="default"/>
          <w:sz w:val="24"/>
          <w:szCs w:val="32"/>
          <w:u w:val="none"/>
          <w:lang w:val="en-US" w:eastAsia="zh-CN"/>
        </w:rPr>
        <w:t>，</w:t>
      </w:r>
      <w:r>
        <w:rPr>
          <w:rFonts w:hint="eastAsia"/>
          <w:sz w:val="24"/>
          <w:szCs w:val="32"/>
          <w:u w:val="none"/>
          <w:lang w:val="en-US" w:eastAsia="zh-CN"/>
        </w:rPr>
        <w:t>将</w:t>
      </w:r>
      <w:r>
        <w:rPr>
          <w:rFonts w:hint="default"/>
          <w:sz w:val="24"/>
          <w:szCs w:val="32"/>
          <w:u w:val="none"/>
          <w:lang w:val="en-US" w:eastAsia="zh-CN"/>
        </w:rPr>
        <w:t>取消“三级建家”评选</w:t>
      </w:r>
      <w:r>
        <w:rPr>
          <w:rFonts w:hint="default"/>
          <w:sz w:val="24"/>
          <w:szCs w:val="32"/>
          <w:highlight w:val="none"/>
          <w:u w:val="none"/>
          <w:lang w:val="en-US" w:eastAsia="zh-CN"/>
        </w:rPr>
        <w:t>资格</w:t>
      </w:r>
      <w:r>
        <w:rPr>
          <w:rFonts w:hint="eastAsia"/>
          <w:sz w:val="24"/>
          <w:szCs w:val="32"/>
          <w:highlight w:val="none"/>
          <w:u w:val="none"/>
          <w:lang w:val="en-US" w:eastAsia="zh-CN"/>
        </w:rPr>
        <w:t>，同时取消《学生手册》中所涉及的相关评优评奖资格</w:t>
      </w:r>
      <w:r>
        <w:rPr>
          <w:rFonts w:hint="default"/>
          <w:sz w:val="24"/>
          <w:szCs w:val="32"/>
          <w:highlight w:val="none"/>
          <w:u w:val="none"/>
          <w:lang w:val="en-US" w:eastAsia="zh-CN"/>
        </w:rPr>
        <w:t>。因</w:t>
      </w:r>
      <w:r>
        <w:rPr>
          <w:rFonts w:hint="eastAsia"/>
          <w:sz w:val="24"/>
          <w:szCs w:val="32"/>
          <w:highlight w:val="none"/>
          <w:u w:val="none"/>
          <w:lang w:val="en-US" w:eastAsia="zh-CN"/>
        </w:rPr>
        <w:t>在宿舍充电引起火灾、爆炸等事故，</w:t>
      </w:r>
      <w:r>
        <w:rPr>
          <w:rFonts w:hint="default"/>
          <w:sz w:val="24"/>
          <w:szCs w:val="32"/>
          <w:u w:val="none"/>
          <w:lang w:val="en-US" w:eastAsia="zh-CN"/>
        </w:rPr>
        <w:t>造成公私财物损失或人员伤害者，除责成责任人进行赔偿以外，情节较轻的，给予警告或严重警告处分；情节较重的，给予记过或留校察看处分；情节严重的，给予开除学籍处分。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以下内容需本人手写：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本人已知晓相关要求，保证规范使用电动车。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信息与机电工程学院学生工作办公室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年     月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2JlYjUzZDA1MjU0NmY0ZThhMGQ3MmNiM2QyMWUifQ=="/>
  </w:docVars>
  <w:rsids>
    <w:rsidRoot w:val="1CE5132D"/>
    <w:rsid w:val="047F6906"/>
    <w:rsid w:val="1CE5132D"/>
    <w:rsid w:val="2CF11285"/>
    <w:rsid w:val="32C65EB4"/>
    <w:rsid w:val="3C232058"/>
    <w:rsid w:val="3DC20F0F"/>
    <w:rsid w:val="40FC5C65"/>
    <w:rsid w:val="59780554"/>
    <w:rsid w:val="6284202E"/>
    <w:rsid w:val="6CF1737B"/>
    <w:rsid w:val="6D83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2023-11-23T02:34:00Z</dcterms:created>
  <dc:creator>叮叮</dc:creator>
  <cp:lastModifiedBy>叮叮</cp:lastModifiedBy>
  <dcterms:modified xsi:type="dcterms:W3CDTF">2024-02-27T05:55:00Z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BBA8BF633DB34C94B6935828C9D986C9_13</vt:lpwstr>
  </property>
</Properties>
</file>